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52" w:rsidRDefault="006A2652" w:rsidP="006A2652">
      <w:pPr>
        <w:spacing w:line="276" w:lineRule="auto"/>
        <w:ind w:firstLine="567"/>
        <w:jc w:val="center"/>
        <w:rPr>
          <w:rFonts w:eastAsia="Batang"/>
          <w:sz w:val="22"/>
          <w:szCs w:val="22"/>
          <w:lang w:eastAsia="en-US"/>
        </w:rPr>
      </w:pPr>
      <w:r>
        <w:rPr>
          <w:rFonts w:eastAsia="Batang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6A2652" w:rsidRDefault="006A2652" w:rsidP="006A2652">
      <w:pPr>
        <w:spacing w:line="276" w:lineRule="auto"/>
        <w:ind w:firstLine="567"/>
        <w:jc w:val="center"/>
        <w:rPr>
          <w:rFonts w:eastAsia="Batang"/>
          <w:b/>
          <w:sz w:val="22"/>
          <w:szCs w:val="22"/>
          <w:lang w:eastAsia="en-US"/>
        </w:rPr>
      </w:pPr>
      <w:r>
        <w:rPr>
          <w:rFonts w:eastAsia="Batang"/>
          <w:b/>
          <w:sz w:val="22"/>
          <w:szCs w:val="22"/>
          <w:lang w:eastAsia="en-US"/>
        </w:rPr>
        <w:t>КРИНИЧНО-ЛУГСКАЯ СРЕДНЯЯ ОБЩЕОБРАЗОВАТЕЛЬНАЯ ШКОЛА</w:t>
      </w:r>
    </w:p>
    <w:p w:rsidR="006A2652" w:rsidRDefault="006A2652" w:rsidP="006A2652">
      <w:pPr>
        <w:spacing w:line="276" w:lineRule="auto"/>
        <w:ind w:firstLine="567"/>
        <w:jc w:val="center"/>
        <w:rPr>
          <w:rFonts w:eastAsia="Batang"/>
          <w:b/>
          <w:sz w:val="22"/>
          <w:szCs w:val="22"/>
          <w:lang w:eastAsia="en-US"/>
        </w:rPr>
      </w:pPr>
    </w:p>
    <w:p w:rsidR="006A2652" w:rsidRDefault="006A2652" w:rsidP="006A2652">
      <w:pPr>
        <w:spacing w:after="200" w:line="276" w:lineRule="auto"/>
        <w:ind w:firstLine="567"/>
        <w:jc w:val="both"/>
        <w:rPr>
          <w:sz w:val="28"/>
          <w:szCs w:val="28"/>
          <w:lang w:eastAsia="en-US"/>
        </w:rPr>
      </w:pPr>
    </w:p>
    <w:p w:rsidR="006A2652" w:rsidRDefault="006A2652" w:rsidP="006A2652">
      <w:pPr>
        <w:spacing w:after="200" w:line="276" w:lineRule="auto"/>
        <w:ind w:firstLine="567"/>
        <w:jc w:val="both"/>
        <w:rPr>
          <w:sz w:val="28"/>
          <w:szCs w:val="28"/>
          <w:lang w:eastAsia="en-US"/>
        </w:rPr>
      </w:pPr>
    </w:p>
    <w:p w:rsidR="006A2652" w:rsidRDefault="006A2652" w:rsidP="006A2652">
      <w:pPr>
        <w:spacing w:after="200" w:line="276" w:lineRule="auto"/>
        <w:ind w:firstLine="567"/>
        <w:jc w:val="both"/>
        <w:rPr>
          <w:sz w:val="28"/>
          <w:szCs w:val="28"/>
          <w:lang w:eastAsia="en-US"/>
        </w:rPr>
      </w:pPr>
    </w:p>
    <w:p w:rsidR="006A2652" w:rsidRDefault="006A2652" w:rsidP="006A265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ПРИНЯТО                                                                  УТВЕРЖДАЮ</w:t>
      </w:r>
    </w:p>
    <w:p w:rsidR="006A2652" w:rsidRDefault="006A2652" w:rsidP="006A265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протокол заседания                                                   Директор</w:t>
      </w:r>
    </w:p>
    <w:p w:rsidR="006A2652" w:rsidRDefault="006A2652" w:rsidP="006A2652">
      <w:r>
        <w:rPr>
          <w:sz w:val="28"/>
          <w:szCs w:val="28"/>
          <w:lang w:eastAsia="en-US"/>
        </w:rPr>
        <w:t>педагогического совета школы                             __________</w:t>
      </w:r>
      <w:r w:rsidR="00964C05">
        <w:rPr>
          <w:sz w:val="28"/>
          <w:szCs w:val="28"/>
          <w:lang w:eastAsia="en-US"/>
        </w:rPr>
        <w:t xml:space="preserve"> </w:t>
      </w:r>
      <w:proofErr w:type="spellStart"/>
      <w:r w:rsidR="00964C05">
        <w:rPr>
          <w:sz w:val="28"/>
          <w:szCs w:val="28"/>
          <w:lang w:eastAsia="en-US"/>
        </w:rPr>
        <w:t>Е.А.Коломейцева</w:t>
      </w:r>
      <w:proofErr w:type="spellEnd"/>
      <w:r w:rsidR="00964C05">
        <w:rPr>
          <w:sz w:val="28"/>
          <w:szCs w:val="28"/>
          <w:lang w:eastAsia="en-US"/>
        </w:rPr>
        <w:t xml:space="preserve"> от «</w:t>
      </w:r>
      <w:r w:rsidR="00D6061A">
        <w:rPr>
          <w:sz w:val="28"/>
          <w:szCs w:val="28"/>
          <w:lang w:eastAsia="en-US"/>
        </w:rPr>
        <w:t xml:space="preserve"> 1</w:t>
      </w:r>
      <w:r w:rsidR="001E6776">
        <w:rPr>
          <w:sz w:val="28"/>
          <w:szCs w:val="28"/>
          <w:lang w:eastAsia="en-US"/>
        </w:rPr>
        <w:t xml:space="preserve">0 </w:t>
      </w:r>
      <w:r w:rsidR="00964C05">
        <w:rPr>
          <w:sz w:val="28"/>
          <w:szCs w:val="28"/>
          <w:lang w:eastAsia="en-US"/>
        </w:rPr>
        <w:t xml:space="preserve">» января 2017 г. № </w:t>
      </w:r>
      <w:r>
        <w:rPr>
          <w:lang w:eastAsia="en-US"/>
        </w:rPr>
        <w:t xml:space="preserve">                                         </w:t>
      </w:r>
      <w:r w:rsidR="00D6061A">
        <w:rPr>
          <w:sz w:val="28"/>
          <w:szCs w:val="28"/>
          <w:lang w:eastAsia="en-US"/>
        </w:rPr>
        <w:t>Приказ  от 1</w:t>
      </w:r>
      <w:r w:rsidR="00964C05">
        <w:rPr>
          <w:sz w:val="28"/>
          <w:szCs w:val="28"/>
          <w:lang w:eastAsia="en-US"/>
        </w:rPr>
        <w:t>0.01.17</w:t>
      </w:r>
      <w:r>
        <w:rPr>
          <w:sz w:val="28"/>
          <w:szCs w:val="28"/>
          <w:lang w:eastAsia="en-US"/>
        </w:rPr>
        <w:t xml:space="preserve">  № </w:t>
      </w:r>
      <w:r w:rsidR="001E6776">
        <w:rPr>
          <w:sz w:val="28"/>
          <w:szCs w:val="28"/>
          <w:lang w:eastAsia="en-US"/>
        </w:rPr>
        <w:t xml:space="preserve"> </w:t>
      </w:r>
    </w:p>
    <w:p w:rsidR="006A2652" w:rsidRDefault="006A2652" w:rsidP="006A2652">
      <w:pPr>
        <w:rPr>
          <w:b/>
        </w:rPr>
      </w:pPr>
    </w:p>
    <w:p w:rsidR="006A2652" w:rsidRDefault="006A2652" w:rsidP="006A2652">
      <w:pPr>
        <w:jc w:val="center"/>
        <w:rPr>
          <w:b/>
          <w:sz w:val="36"/>
          <w:szCs w:val="36"/>
        </w:rPr>
      </w:pPr>
    </w:p>
    <w:p w:rsidR="006A2652" w:rsidRDefault="006A2652" w:rsidP="006A2652">
      <w:pPr>
        <w:jc w:val="center"/>
        <w:rPr>
          <w:b/>
          <w:sz w:val="36"/>
          <w:szCs w:val="36"/>
        </w:rPr>
      </w:pPr>
    </w:p>
    <w:p w:rsidR="006A2652" w:rsidRDefault="006A2652" w:rsidP="006A2652">
      <w:pPr>
        <w:jc w:val="center"/>
        <w:rPr>
          <w:b/>
          <w:sz w:val="36"/>
          <w:szCs w:val="36"/>
        </w:rPr>
      </w:pPr>
    </w:p>
    <w:p w:rsidR="001E6776" w:rsidRDefault="001E6776" w:rsidP="006A2652">
      <w:pPr>
        <w:jc w:val="center"/>
        <w:rPr>
          <w:b/>
          <w:sz w:val="36"/>
          <w:szCs w:val="36"/>
        </w:rPr>
      </w:pPr>
    </w:p>
    <w:p w:rsidR="001E6776" w:rsidRDefault="001E6776" w:rsidP="006A2652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1E6776" w:rsidRDefault="001E6776" w:rsidP="006A2652">
      <w:pPr>
        <w:jc w:val="center"/>
        <w:rPr>
          <w:b/>
          <w:sz w:val="36"/>
          <w:szCs w:val="36"/>
        </w:rPr>
      </w:pPr>
    </w:p>
    <w:p w:rsidR="001E6776" w:rsidRDefault="001E6776" w:rsidP="006A2652">
      <w:pPr>
        <w:jc w:val="center"/>
        <w:rPr>
          <w:b/>
          <w:sz w:val="36"/>
          <w:szCs w:val="36"/>
        </w:rPr>
      </w:pPr>
    </w:p>
    <w:p w:rsidR="006A2652" w:rsidRDefault="006A2652" w:rsidP="006A2652">
      <w:pPr>
        <w:jc w:val="center"/>
        <w:rPr>
          <w:b/>
          <w:sz w:val="36"/>
          <w:szCs w:val="36"/>
        </w:rPr>
      </w:pPr>
    </w:p>
    <w:p w:rsidR="006A2652" w:rsidRDefault="006A2652" w:rsidP="006A26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6A2652" w:rsidRDefault="006A2652" w:rsidP="006A26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методическом объединении учителей – предметников</w:t>
      </w:r>
    </w:p>
    <w:p w:rsidR="006A2652" w:rsidRDefault="006A2652" w:rsidP="006A26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МБОУ Кринично-Лугской СОШ</w:t>
      </w: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jc w:val="center"/>
        <w:rPr>
          <w:b/>
        </w:rPr>
      </w:pPr>
    </w:p>
    <w:p w:rsidR="006A2652" w:rsidRDefault="006A2652" w:rsidP="006A2652">
      <w:pPr>
        <w:rPr>
          <w:b/>
          <w:sz w:val="28"/>
          <w:szCs w:val="28"/>
        </w:rPr>
      </w:pPr>
      <w:r>
        <w:lastRenderedPageBreak/>
        <w:tab/>
      </w:r>
      <w:r>
        <w:rPr>
          <w:sz w:val="28"/>
          <w:szCs w:val="28"/>
        </w:rPr>
        <w:t xml:space="preserve">Настоящее положение разработано в соответствии с Федеральным законом об образовании в Российской Федерации № 273-ФЗ, Уставом МБОУ Кринично-Лугской СОШ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определяет порядок выбора, структуру, полномочия и функции, а также порядок организации работы  предметных методических объединений  школы. </w:t>
      </w:r>
    </w:p>
    <w:p w:rsidR="006A2652" w:rsidRDefault="006A2652" w:rsidP="006A2652">
      <w:pPr>
        <w:jc w:val="both"/>
        <w:rPr>
          <w:sz w:val="28"/>
          <w:szCs w:val="28"/>
        </w:rPr>
      </w:pPr>
    </w:p>
    <w:p w:rsidR="006A2652" w:rsidRDefault="006A2652" w:rsidP="006A26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Методическое объединение учителей – предметников является структурным подразделением методической службы школы. Методическое объединение учителей предметников объединяет учителей, преподающих один и тот же предмет, дисциплины одной образовательной области, или предметы в одной ступени обучения.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1.2. Методическое объединение учителей-предметников (далее - МО)  является одной их форм самоуправления школы по профессиональной принадлежности.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1.3. Приказом директора назначается руководитель МО из числа наиболее квалифицированных педагогических работников.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Работа методического объединения организуется на основе планирования, отражающего план работы школы, рекомендации районного  методического кабинета, методическую тему, принятую к разработке педагогическим коллективом, учитывающим индивидуальные планы профессионального самообразования учителей. </w:t>
      </w:r>
    </w:p>
    <w:p w:rsidR="006A2652" w:rsidRDefault="006A2652" w:rsidP="006A2652">
      <w:pPr>
        <w:jc w:val="both"/>
        <w:rPr>
          <w:sz w:val="28"/>
          <w:szCs w:val="28"/>
        </w:rPr>
      </w:pPr>
    </w:p>
    <w:p w:rsidR="006A2652" w:rsidRDefault="006A2652" w:rsidP="006A26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Цели и задачи методическом объединении учителей – предметников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Методическое объединение учителей - предметников создается в целях: </w:t>
      </w:r>
    </w:p>
    <w:p w:rsidR="006A2652" w:rsidRDefault="006A2652" w:rsidP="006A265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совершенствования методического и профессионального мастерства учителей; </w:t>
      </w:r>
    </w:p>
    <w:p w:rsidR="006A2652" w:rsidRDefault="006A2652" w:rsidP="006A265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взаимопомощи для обеспечения соответствия современным требованиям к обучению, воспитанию и развитию школьников; </w:t>
      </w:r>
    </w:p>
    <w:p w:rsidR="006A2652" w:rsidRDefault="006A2652" w:rsidP="006A265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объединения творческих инициатив; </w:t>
      </w:r>
    </w:p>
    <w:p w:rsidR="006A2652" w:rsidRDefault="006A2652" w:rsidP="006A265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разработки современных требований к уроку, классному часу, внеурочному мероприятию и т.п.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Методическое объединение учителей - предметников решает следующие задачи: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нормативной и методической документации по вопросам образования;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выбор школьного компонента;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>
        <w:rPr>
          <w:sz w:val="28"/>
          <w:szCs w:val="28"/>
        </w:rPr>
        <w:t>разноуровневости</w:t>
      </w:r>
      <w:proofErr w:type="spellEnd"/>
      <w:r>
        <w:rPr>
          <w:sz w:val="28"/>
          <w:szCs w:val="28"/>
        </w:rPr>
        <w:t xml:space="preserve">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рабочих,  авторских программ и методик;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утверждение аттестационного материала для итогового контроля в переводных классах;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ознакомление с анализом состояния преподавания предмета по итогам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контроля;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соблюдению норм и правил техники безопасности в процессе обучения; разработка соответствующих инструкций охраны здоровья;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 по определенной тематике с последующим самоанализом и анализом достигнутых результатов;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открытых уроков с целью ознакомления с методическими разработками,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передового педагогического опыта;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экспериментальная работа по предмету;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выработка единых требований к оценке результатов освоения программы на основе разработанных образовательных стандартов по предмету;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системы промежуточной и итоговой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методов преподавания предмета;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отчеты о профессиональном самообразовании учителей, работы на курсах повышения квалификации, творческих командировках;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 проведение предметных недель, предметных олимпиад, конкурсов, смотров, научных конференций;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укрепление материальной базы и приведение средств обучения, в том числе учебно-наглядных пособий по предмету в соответствие с современными требованиями к учебному кабинету, к оснащению урока. </w:t>
      </w:r>
    </w:p>
    <w:p w:rsidR="006A2652" w:rsidRDefault="006A2652" w:rsidP="006A2652">
      <w:pPr>
        <w:jc w:val="both"/>
        <w:rPr>
          <w:sz w:val="28"/>
          <w:szCs w:val="28"/>
        </w:rPr>
      </w:pPr>
    </w:p>
    <w:p w:rsidR="006A2652" w:rsidRDefault="006A2652" w:rsidP="006A26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методическом объединении учителей – предметников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Методическое объединение учителей – предметников часть своей работы осуществляет на заседаниях, где анализируются или принимаются к сведению решения задач, изложенных во втором разделе.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Методическое объединение учителей – предметников организовывает семинарские занятия, проводит цикл открытых уроков по определенной методическим советом теме,  планирует оказание конкретной методической помощи учителям - предметникам.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 культуры учебного труда, соблюдения режима труда и отдыха.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Методическое объединение учителей – предметников анализирует состояние учебных кабинетов, планирует их развитие. </w:t>
      </w:r>
    </w:p>
    <w:p w:rsidR="006A2652" w:rsidRDefault="006A2652" w:rsidP="006A2652">
      <w:pPr>
        <w:jc w:val="both"/>
        <w:rPr>
          <w:sz w:val="28"/>
          <w:szCs w:val="28"/>
        </w:rPr>
      </w:pPr>
    </w:p>
    <w:p w:rsidR="006A2652" w:rsidRDefault="006A2652" w:rsidP="006A26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Права и обязанности методического объединения учителей – предметников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Методическое объединение учителей – предметников имеет право рекомендовать администрации школы распределение учебной нагрузки по предмету при тарификации.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Методическое объединение учителей – предметников решает вопрос об организации углубленного изучения предмета в отдельных классах.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Методическое объединение учителей – предметников выбирает и рекомендует всему педагогическому коллективу систему промежуточной аттестации.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Каждый член методического объединения обязан: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участвовать в заседаниях методического объединения, мероприятиях, проводимых методическим объединением,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стремиться к повышению профессионального мастерства,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и руководствоваться нормативно-правовой базой деятельности педагога, владеть основами самоанализа педагогической деятельности. </w:t>
      </w:r>
    </w:p>
    <w:p w:rsidR="006A2652" w:rsidRDefault="006A2652" w:rsidP="006A2652">
      <w:pPr>
        <w:jc w:val="both"/>
        <w:rPr>
          <w:sz w:val="28"/>
          <w:szCs w:val="28"/>
        </w:rPr>
      </w:pPr>
    </w:p>
    <w:p w:rsidR="006A2652" w:rsidRDefault="006A2652" w:rsidP="006A26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Организация деятельности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 своей работе методические объединения учителей – предметников подчинены педагогическому совету, методическому совету школы, директору школы. Работа строится на основании плана работы методического объединения учителей – предметников, принятого на заседании методического объединения учителей – предметников и утвержденного методическим советом школы.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Руководитель методического объединения учителей – предметников назначается и снимается приказом директора школы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Руководитель методического объединения учителей – предметников обязан: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оказание методической помощи молодым учителям,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и систематически проводить заседания методического объединения (не реже 1 раза в четверть) учителей – предметников;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отслеживать качество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в рамках стандарта;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составлять план работы методического объединения учителей – предметников  и контролировать его выполнение;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обобщать опыт работы, </w:t>
      </w:r>
      <w:proofErr w:type="gramStart"/>
      <w:r>
        <w:rPr>
          <w:sz w:val="28"/>
          <w:szCs w:val="28"/>
        </w:rPr>
        <w:t>отчитываться о</w:t>
      </w:r>
      <w:proofErr w:type="gramEnd"/>
      <w:r>
        <w:rPr>
          <w:sz w:val="28"/>
          <w:szCs w:val="28"/>
        </w:rPr>
        <w:t xml:space="preserve"> проделанной работе на  педагогическом совете;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координировать составление календарно-тематических и поурочных учебных планов, контролировать их выполнение; 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организовывать творческие отчеты, открытые уроки, недели, организовывать участие методического объединения в работе педсовета, методических семинарах в школе, районе.</w:t>
      </w:r>
    </w:p>
    <w:p w:rsidR="006A2652" w:rsidRDefault="006A2652" w:rsidP="006A2652">
      <w:pPr>
        <w:jc w:val="both"/>
        <w:rPr>
          <w:sz w:val="28"/>
          <w:szCs w:val="28"/>
        </w:rPr>
      </w:pPr>
    </w:p>
    <w:p w:rsidR="006A2652" w:rsidRDefault="006A2652" w:rsidP="006A26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Ведение документации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6.1. В конце учебного года заместитель директора по учебно-воспитательной работе анализирует работу каждого МО и принимает на хранение (в течение 3 лет)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 работы методического объединения;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протоколы заседаний МО;</w:t>
      </w:r>
    </w:p>
    <w:p w:rsidR="006A2652" w:rsidRDefault="006A2652" w:rsidP="006A2652">
      <w:pPr>
        <w:jc w:val="both"/>
        <w:rPr>
          <w:sz w:val="28"/>
          <w:szCs w:val="28"/>
        </w:rPr>
      </w:pPr>
      <w:r>
        <w:rPr>
          <w:sz w:val="28"/>
          <w:szCs w:val="28"/>
        </w:rPr>
        <w:t>- годовой анализ работы.</w:t>
      </w:r>
    </w:p>
    <w:p w:rsidR="006A2652" w:rsidRDefault="006A2652" w:rsidP="006A2652">
      <w:pPr>
        <w:rPr>
          <w:sz w:val="28"/>
          <w:szCs w:val="28"/>
        </w:rPr>
      </w:pPr>
    </w:p>
    <w:p w:rsidR="009C6D07" w:rsidRDefault="009C6D07"/>
    <w:sectPr w:rsidR="009C6D07" w:rsidSect="001E677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16CA"/>
    <w:multiLevelType w:val="hybridMultilevel"/>
    <w:tmpl w:val="4C78F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A7"/>
    <w:rsid w:val="001E6776"/>
    <w:rsid w:val="006A2652"/>
    <w:rsid w:val="00964C05"/>
    <w:rsid w:val="009C6D07"/>
    <w:rsid w:val="00D6061A"/>
    <w:rsid w:val="00D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4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директор</cp:lastModifiedBy>
  <cp:revision>5</cp:revision>
  <cp:lastPrinted>2017-10-14T10:40:00Z</cp:lastPrinted>
  <dcterms:created xsi:type="dcterms:W3CDTF">2017-09-17T18:36:00Z</dcterms:created>
  <dcterms:modified xsi:type="dcterms:W3CDTF">2017-10-14T10:44:00Z</dcterms:modified>
</cp:coreProperties>
</file>