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72"/>
      </w:tblGrid>
      <w:tr>
        <w:tc>
          <w:tcPr>
            <w:tcW w:type="dxa" w:w="467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200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03000000">
      <w:pPr>
        <w:spacing w:after="0" w:line="240" w:lineRule="auto"/>
        <w:ind w:firstLine="709" w:left="0"/>
        <w:jc w:val="right"/>
      </w:pPr>
    </w:p>
    <w:p w14:paraId="04000000"/>
    <w:p w14:paraId="05000000">
      <w:pPr>
        <w:tabs>
          <w:tab w:leader="none" w:pos="3857" w:val="left"/>
        </w:tabs>
        <w:ind/>
        <w:rPr>
          <w:rFonts w:ascii="Times New Roman" w:hAnsi="Times New Roman"/>
          <w:sz w:val="28"/>
        </w:rPr>
      </w:pPr>
      <w:r>
        <w:tab/>
      </w:r>
      <w:r>
        <w:rPr>
          <w:rFonts w:ascii="Times New Roman" w:hAnsi="Times New Roman"/>
          <w:sz w:val="28"/>
        </w:rPr>
        <w:t xml:space="preserve"> </w:t>
      </w:r>
      <w:r>
        <w:drawing>
          <wp:inline>
            <wp:extent cx="8896350" cy="629002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896350" cy="6290029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List Paragraph"/>
    <w:basedOn w:val="Style_2"/>
    <w:link w:val="Style_7_ch"/>
    <w:pPr>
      <w:spacing w:after="160" w:line="264" w:lineRule="auto"/>
      <w:ind w:firstLine="0" w:left="720"/>
      <w:contextualSpacing w:val="1"/>
    </w:pPr>
  </w:style>
  <w:style w:styleId="Style_7_ch" w:type="character">
    <w:name w:val="List Paragraph"/>
    <w:basedOn w:val="Style_2_ch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Balloon Text"/>
    <w:basedOn w:val="Style_2"/>
    <w:link w:val="Style_10_ch"/>
    <w:pPr>
      <w:spacing w:after="0" w:line="240" w:lineRule="auto"/>
      <w:ind/>
    </w:pPr>
    <w:rPr>
      <w:rFonts w:ascii="Segoe UI" w:hAnsi="Segoe UI"/>
      <w:sz w:val="18"/>
    </w:rPr>
  </w:style>
  <w:style w:styleId="Style_10_ch" w:type="character">
    <w:name w:val="Balloon Text"/>
    <w:basedOn w:val="Style_2_ch"/>
    <w:link w:val="Style_10"/>
    <w:rPr>
      <w:rFonts w:ascii="Segoe UI" w:hAnsi="Segoe UI"/>
      <w:sz w:val="1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2022-06-20T13:36:49Z</dcterms:modified>
</cp:coreProperties>
</file>