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71" w:rsidRDefault="00453271" w:rsidP="00515B54">
      <w:pPr>
        <w:pStyle w:val="aa"/>
        <w:jc w:val="center"/>
        <w:rPr>
          <w:rFonts w:ascii="Times New Roman" w:hAnsi="Times New Roman"/>
        </w:rPr>
      </w:pPr>
      <w:r w:rsidRPr="00515B54">
        <w:t xml:space="preserve"> </w:t>
      </w:r>
      <w:r>
        <w:rPr>
          <w:rFonts w:ascii="Times New Roman" w:hAnsi="Times New Roman"/>
        </w:rPr>
        <w:t>Ростовская область Куйбышевский район хутор Кринично-Лугский</w:t>
      </w:r>
    </w:p>
    <w:p w:rsidR="00453271" w:rsidRDefault="00453271" w:rsidP="00515B54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</w:t>
      </w:r>
    </w:p>
    <w:p w:rsidR="00453271" w:rsidRDefault="00453271" w:rsidP="00515B54">
      <w:pPr>
        <w:pStyle w:val="aa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Кринично-Лугская средняя общеобразовательная школа.</w:t>
      </w:r>
    </w:p>
    <w:p w:rsidR="00453271" w:rsidRDefault="00453271" w:rsidP="00515B54">
      <w:pPr>
        <w:pStyle w:val="aa"/>
        <w:rPr>
          <w:rFonts w:ascii="Times New Roman" w:hAnsi="Times New Roman"/>
          <w:b/>
          <w:i/>
          <w:sz w:val="32"/>
          <w:szCs w:val="32"/>
        </w:rPr>
      </w:pPr>
    </w:p>
    <w:p w:rsidR="00453271" w:rsidRDefault="00453271" w:rsidP="00515B54">
      <w:pPr>
        <w:pStyle w:val="aa"/>
        <w:rPr>
          <w:rFonts w:ascii="Times New Roman" w:hAnsi="Times New Roman"/>
          <w:b/>
          <w:i/>
          <w:sz w:val="32"/>
          <w:szCs w:val="32"/>
        </w:rPr>
      </w:pPr>
    </w:p>
    <w:p w:rsidR="00453271" w:rsidRDefault="00453271" w:rsidP="00515B54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453271" w:rsidRDefault="00453271" w:rsidP="00515B54">
      <w:pPr>
        <w:pStyle w:val="aa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СОШ                                                                                                                            Приказ  от_</w:t>
      </w:r>
      <w:r w:rsidR="00807E17">
        <w:rPr>
          <w:rFonts w:ascii="Times New Roman" w:hAnsi="Times New Roman"/>
          <w:sz w:val="24"/>
          <w:szCs w:val="24"/>
        </w:rPr>
        <w:t>31.08</w:t>
      </w:r>
      <w:r>
        <w:rPr>
          <w:rFonts w:ascii="Times New Roman" w:hAnsi="Times New Roman"/>
          <w:sz w:val="24"/>
          <w:szCs w:val="24"/>
        </w:rPr>
        <w:t>______№___</w:t>
      </w:r>
      <w:r w:rsidR="00807E17">
        <w:rPr>
          <w:rFonts w:ascii="Times New Roman" w:hAnsi="Times New Roman"/>
          <w:sz w:val="24"/>
          <w:szCs w:val="24"/>
        </w:rPr>
        <w:t>118</w:t>
      </w:r>
      <w:r>
        <w:rPr>
          <w:rFonts w:ascii="Times New Roman" w:hAnsi="Times New Roman"/>
          <w:sz w:val="24"/>
          <w:szCs w:val="24"/>
        </w:rPr>
        <w:t xml:space="preserve">___    </w:t>
      </w:r>
    </w:p>
    <w:p w:rsidR="00453271" w:rsidRPr="008E6607" w:rsidRDefault="00453271" w:rsidP="00515B54">
      <w:pPr>
        <w:pStyle w:val="aa"/>
        <w:jc w:val="right"/>
        <w:rPr>
          <w:rFonts w:ascii="Times New Roman" w:hAnsi="Times New Roman"/>
          <w:sz w:val="24"/>
          <w:szCs w:val="24"/>
        </w:rPr>
      </w:pPr>
      <w:r w:rsidRPr="008E6607">
        <w:rPr>
          <w:rFonts w:ascii="Times New Roman" w:hAnsi="Times New Roman"/>
          <w:sz w:val="24"/>
          <w:szCs w:val="24"/>
        </w:rPr>
        <w:t>__________ Коломейцева Е.А.</w:t>
      </w:r>
    </w:p>
    <w:p w:rsidR="00453271" w:rsidRDefault="00453271" w:rsidP="00515B54">
      <w:pPr>
        <w:jc w:val="right"/>
      </w:pPr>
    </w:p>
    <w:p w:rsidR="00453271" w:rsidRDefault="00453271" w:rsidP="00515B54">
      <w:pPr>
        <w:spacing w:line="360" w:lineRule="auto"/>
        <w:jc w:val="center"/>
        <w:rPr>
          <w:b/>
          <w:i/>
          <w:sz w:val="52"/>
          <w:szCs w:val="52"/>
        </w:rPr>
      </w:pPr>
    </w:p>
    <w:p w:rsidR="00453271" w:rsidRDefault="00453271" w:rsidP="00515B54">
      <w:pPr>
        <w:spacing w:line="360" w:lineRule="auto"/>
        <w:jc w:val="center"/>
        <w:rPr>
          <w:b/>
          <w:i/>
          <w:sz w:val="52"/>
          <w:szCs w:val="52"/>
        </w:rPr>
      </w:pPr>
    </w:p>
    <w:p w:rsidR="00453271" w:rsidRDefault="00453271" w:rsidP="00515B54">
      <w:pPr>
        <w:spacing w:line="360" w:lineRule="auto"/>
        <w:jc w:val="center"/>
        <w:rPr>
          <w:b/>
          <w:i/>
          <w:sz w:val="52"/>
          <w:szCs w:val="52"/>
        </w:rPr>
      </w:pPr>
    </w:p>
    <w:p w:rsidR="00453271" w:rsidRDefault="00453271" w:rsidP="00515B54">
      <w:pPr>
        <w:spacing w:line="360" w:lineRule="auto"/>
        <w:jc w:val="center"/>
        <w:rPr>
          <w:sz w:val="44"/>
          <w:szCs w:val="44"/>
        </w:rPr>
      </w:pPr>
      <w:r>
        <w:rPr>
          <w:b/>
          <w:sz w:val="44"/>
          <w:szCs w:val="44"/>
        </w:rPr>
        <w:t>Рабочая  программа</w:t>
      </w:r>
    </w:p>
    <w:p w:rsidR="00453271" w:rsidRDefault="00581005" w:rsidP="00515B54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>По геометрии - 8</w:t>
      </w:r>
      <w:r w:rsidR="00453271">
        <w:rPr>
          <w:b/>
          <w:sz w:val="32"/>
          <w:szCs w:val="32"/>
        </w:rPr>
        <w:t xml:space="preserve">класс </w:t>
      </w:r>
    </w:p>
    <w:p w:rsidR="00453271" w:rsidRDefault="00453271" w:rsidP="00515B54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>основного общего образования</w:t>
      </w:r>
    </w:p>
    <w:p w:rsidR="00453271" w:rsidRDefault="00453271" w:rsidP="00515B54">
      <w:pPr>
        <w:spacing w:line="360" w:lineRule="auto"/>
        <w:rPr>
          <w:sz w:val="32"/>
          <w:szCs w:val="32"/>
        </w:rPr>
      </w:pPr>
      <w:r>
        <w:rPr>
          <w:b/>
          <w:sz w:val="32"/>
          <w:szCs w:val="32"/>
        </w:rPr>
        <w:t>количество часов –68</w:t>
      </w:r>
    </w:p>
    <w:p w:rsidR="00453271" w:rsidRDefault="00453271" w:rsidP="00515B54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     </w:t>
      </w:r>
      <w:r>
        <w:rPr>
          <w:sz w:val="32"/>
          <w:szCs w:val="32"/>
        </w:rPr>
        <w:t>Тихонова Ольга Владимировна</w:t>
      </w:r>
    </w:p>
    <w:p w:rsidR="00453271" w:rsidRDefault="00453271" w:rsidP="00515B54">
      <w:pPr>
        <w:spacing w:line="360" w:lineRule="auto"/>
        <w:jc w:val="center"/>
        <w:rPr>
          <w:b/>
          <w:i/>
          <w:sz w:val="40"/>
          <w:szCs w:val="40"/>
        </w:rPr>
      </w:pPr>
    </w:p>
    <w:p w:rsidR="00453271" w:rsidRDefault="00453271" w:rsidP="00515B54">
      <w:pPr>
        <w:spacing w:line="360" w:lineRule="auto"/>
        <w:rPr>
          <w:b/>
          <w:i/>
          <w:sz w:val="36"/>
          <w:szCs w:val="36"/>
        </w:rPr>
      </w:pPr>
    </w:p>
    <w:p w:rsidR="00453271" w:rsidRDefault="00453271" w:rsidP="00515B54">
      <w:pPr>
        <w:spacing w:line="360" w:lineRule="auto"/>
        <w:rPr>
          <w:b/>
          <w:i/>
          <w:sz w:val="36"/>
          <w:szCs w:val="36"/>
        </w:rPr>
      </w:pPr>
    </w:p>
    <w:p w:rsidR="00453271" w:rsidRDefault="00453271" w:rsidP="00515B54">
      <w:pPr>
        <w:spacing w:line="360" w:lineRule="auto"/>
        <w:rPr>
          <w:b/>
        </w:rPr>
      </w:pPr>
      <w:r>
        <w:rPr>
          <w:rStyle w:val="c0"/>
          <w:color w:val="000000"/>
          <w:sz w:val="28"/>
          <w:szCs w:val="28"/>
        </w:rPr>
        <w:t>Программа составлена на  основе</w:t>
      </w:r>
      <w:r>
        <w:rPr>
          <w:b/>
        </w:rPr>
        <w:t xml:space="preserve"> авторской программы по геометрии </w:t>
      </w:r>
      <w:r w:rsidR="00807E17">
        <w:rPr>
          <w:b/>
        </w:rPr>
        <w:t xml:space="preserve">под редакцией Л.С </w:t>
      </w:r>
      <w:proofErr w:type="spellStart"/>
      <w:r w:rsidR="00807E17">
        <w:rPr>
          <w:b/>
        </w:rPr>
        <w:t>Атанасян</w:t>
      </w:r>
      <w:proofErr w:type="spellEnd"/>
      <w:r w:rsidR="00807E17">
        <w:rPr>
          <w:b/>
        </w:rPr>
        <w:t xml:space="preserve"> «Москва «Просвещение» 2007г.</w:t>
      </w:r>
    </w:p>
    <w:p w:rsidR="00453271" w:rsidRDefault="00453271" w:rsidP="00515B54">
      <w:pPr>
        <w:spacing w:line="360" w:lineRule="auto"/>
        <w:rPr>
          <w:b/>
        </w:rPr>
      </w:pPr>
    </w:p>
    <w:p w:rsidR="00453271" w:rsidRDefault="00453271" w:rsidP="00515B54">
      <w:pPr>
        <w:spacing w:line="360" w:lineRule="auto"/>
        <w:rPr>
          <w:b/>
        </w:rPr>
      </w:pPr>
    </w:p>
    <w:p w:rsidR="00453271" w:rsidRDefault="00453271" w:rsidP="00515B54">
      <w:pPr>
        <w:spacing w:line="360" w:lineRule="auto"/>
        <w:rPr>
          <w:b/>
        </w:rPr>
      </w:pPr>
    </w:p>
    <w:p w:rsidR="00453271" w:rsidRDefault="00453271" w:rsidP="00515B54">
      <w:pPr>
        <w:spacing w:line="360" w:lineRule="auto"/>
        <w:rPr>
          <w:b/>
        </w:rPr>
      </w:pPr>
    </w:p>
    <w:p w:rsidR="00453271" w:rsidRDefault="00453271" w:rsidP="00515B54">
      <w:pPr>
        <w:spacing w:line="360" w:lineRule="auto"/>
        <w:rPr>
          <w:b/>
        </w:rPr>
      </w:pPr>
    </w:p>
    <w:p w:rsidR="00453271" w:rsidRDefault="00453271" w:rsidP="00515B54">
      <w:pPr>
        <w:spacing w:line="360" w:lineRule="auto"/>
        <w:rPr>
          <w:b/>
        </w:rPr>
      </w:pPr>
    </w:p>
    <w:p w:rsidR="00453271" w:rsidRDefault="00453271" w:rsidP="00515B54">
      <w:pPr>
        <w:spacing w:line="360" w:lineRule="auto"/>
        <w:rPr>
          <w:b/>
        </w:rPr>
      </w:pPr>
    </w:p>
    <w:p w:rsidR="00273086" w:rsidRPr="000105DA" w:rsidRDefault="00273086" w:rsidP="00273086">
      <w:pPr>
        <w:jc w:val="both"/>
        <w:rPr>
          <w:b/>
          <w:sz w:val="44"/>
          <w:szCs w:val="32"/>
        </w:rPr>
      </w:pPr>
      <w:r w:rsidRPr="000105DA">
        <w:rPr>
          <w:sz w:val="44"/>
          <w:szCs w:val="28"/>
          <w:u w:val="single"/>
        </w:rPr>
        <w:lastRenderedPageBreak/>
        <w:t xml:space="preserve">                                 Планируемые результаты:</w:t>
      </w:r>
    </w:p>
    <w:p w:rsidR="00273086" w:rsidRPr="000751D7" w:rsidRDefault="00273086" w:rsidP="00273086">
      <w:pPr>
        <w:spacing w:before="240"/>
        <w:ind w:firstLine="567"/>
        <w:jc w:val="both"/>
        <w:rPr>
          <w:b/>
          <w:sz w:val="28"/>
          <w:szCs w:val="28"/>
        </w:rPr>
      </w:pPr>
      <w:r w:rsidRPr="000751D7">
        <w:rPr>
          <w:b/>
          <w:sz w:val="28"/>
          <w:szCs w:val="28"/>
        </w:rPr>
        <w:t>знать/понимать</w:t>
      </w:r>
      <w:r w:rsidRPr="000751D7">
        <w:rPr>
          <w:rStyle w:val="af6"/>
          <w:b/>
          <w:sz w:val="28"/>
          <w:szCs w:val="28"/>
        </w:rPr>
        <w:footnoteReference w:id="1"/>
      </w:r>
    </w:p>
    <w:p w:rsidR="00273086" w:rsidRPr="000751D7" w:rsidRDefault="00273086" w:rsidP="00273086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существо понятия математического доказательства; примеры доказательств;</w:t>
      </w:r>
    </w:p>
    <w:p w:rsidR="00273086" w:rsidRPr="000751D7" w:rsidRDefault="00273086" w:rsidP="00273086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существо понятия алгоритма; примеры алгоритмов;</w:t>
      </w:r>
    </w:p>
    <w:p w:rsidR="00273086" w:rsidRPr="000751D7" w:rsidRDefault="00273086" w:rsidP="00273086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 w:rsidRPr="000751D7">
        <w:rPr>
          <w:sz w:val="28"/>
          <w:szCs w:val="28"/>
        </w:rPr>
        <w:t xml:space="preserve">как используются математические </w:t>
      </w:r>
      <w:r>
        <w:rPr>
          <w:sz w:val="28"/>
          <w:szCs w:val="28"/>
        </w:rPr>
        <w:t xml:space="preserve"> теоремы</w:t>
      </w:r>
      <w:proofErr w:type="gramStart"/>
      <w:r>
        <w:rPr>
          <w:sz w:val="28"/>
          <w:szCs w:val="28"/>
        </w:rPr>
        <w:t xml:space="preserve"> ,</w:t>
      </w:r>
      <w:proofErr w:type="gramEnd"/>
      <w:r w:rsidRPr="000751D7">
        <w:rPr>
          <w:sz w:val="28"/>
          <w:szCs w:val="28"/>
        </w:rPr>
        <w:t>формулы,  их применения для решения математических и практических задач;</w:t>
      </w:r>
    </w:p>
    <w:p w:rsidR="00273086" w:rsidRPr="000751D7" w:rsidRDefault="00273086" w:rsidP="00273086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понятие вектор, движение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вектора</w:t>
      </w:r>
      <w:r w:rsidRPr="000751D7">
        <w:rPr>
          <w:sz w:val="28"/>
          <w:szCs w:val="28"/>
        </w:rPr>
        <w:t xml:space="preserve"> могут описывать реальные зависимости; приводить примеры такого описания;</w:t>
      </w:r>
    </w:p>
    <w:p w:rsidR="00273086" w:rsidRPr="000751D7" w:rsidRDefault="00273086" w:rsidP="00273086">
      <w:pPr>
        <w:ind w:left="714"/>
        <w:jc w:val="both"/>
        <w:rPr>
          <w:sz w:val="28"/>
          <w:szCs w:val="28"/>
        </w:rPr>
      </w:pPr>
      <w:r>
        <w:rPr>
          <w:sz w:val="28"/>
          <w:szCs w:val="28"/>
        </w:rPr>
        <w:t>расширить понятие треугольник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окружность , круг;</w:t>
      </w:r>
    </w:p>
    <w:p w:rsidR="00273086" w:rsidRPr="000751D7" w:rsidRDefault="00273086" w:rsidP="00273086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пространственное воображение и изображение фигур</w:t>
      </w:r>
      <w:r w:rsidRPr="000751D7">
        <w:rPr>
          <w:sz w:val="28"/>
          <w:szCs w:val="28"/>
        </w:rPr>
        <w:t>;</w:t>
      </w:r>
    </w:p>
    <w:p w:rsidR="00273086" w:rsidRPr="000751D7" w:rsidRDefault="00273086" w:rsidP="00273086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273086" w:rsidRPr="000751D7" w:rsidRDefault="00273086" w:rsidP="00273086">
      <w:pPr>
        <w:numPr>
          <w:ilvl w:val="0"/>
          <w:numId w:val="1"/>
        </w:numPr>
        <w:ind w:left="714" w:hanging="357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273086" w:rsidRPr="000751D7" w:rsidRDefault="00273086" w:rsidP="00273086">
      <w:pPr>
        <w:pStyle w:val="af9"/>
        <w:widowControl w:val="0"/>
        <w:spacing w:before="240"/>
        <w:ind w:left="567"/>
        <w:rPr>
          <w:rFonts w:ascii="Times New Roman" w:hAnsi="Times New Roman"/>
          <w:b/>
          <w:caps/>
          <w:sz w:val="28"/>
          <w:szCs w:val="28"/>
        </w:rPr>
      </w:pPr>
    </w:p>
    <w:p w:rsidR="00273086" w:rsidRPr="000751D7" w:rsidRDefault="00273086" w:rsidP="00273086">
      <w:pPr>
        <w:spacing w:before="120"/>
        <w:ind w:firstLine="567"/>
        <w:jc w:val="both"/>
        <w:rPr>
          <w:sz w:val="28"/>
          <w:szCs w:val="28"/>
        </w:rPr>
      </w:pPr>
      <w:r w:rsidRPr="000751D7">
        <w:rPr>
          <w:b/>
          <w:bCs/>
          <w:sz w:val="28"/>
          <w:szCs w:val="28"/>
        </w:rPr>
        <w:t>уметь</w:t>
      </w:r>
    </w:p>
    <w:p w:rsidR="00273086" w:rsidRPr="000751D7" w:rsidRDefault="00273086" w:rsidP="00273086">
      <w:pPr>
        <w:numPr>
          <w:ilvl w:val="0"/>
          <w:numId w:val="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овладеть символическим языком геометрии;</w:t>
      </w:r>
    </w:p>
    <w:p w:rsidR="00273086" w:rsidRPr="000751D7" w:rsidRDefault="00273086" w:rsidP="00273086">
      <w:pPr>
        <w:numPr>
          <w:ilvl w:val="0"/>
          <w:numId w:val="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изображать простейшие пространственные тела</w:t>
      </w:r>
      <w:r w:rsidRPr="000751D7">
        <w:rPr>
          <w:sz w:val="28"/>
          <w:szCs w:val="28"/>
        </w:rPr>
        <w:t>;</w:t>
      </w:r>
    </w:p>
    <w:p w:rsidR="00273086" w:rsidRPr="000751D7" w:rsidRDefault="00273086" w:rsidP="00273086">
      <w:pPr>
        <w:numPr>
          <w:ilvl w:val="0"/>
          <w:numId w:val="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основные факты и методы планиметрии</w:t>
      </w:r>
      <w:r w:rsidRPr="000751D7">
        <w:rPr>
          <w:sz w:val="28"/>
          <w:szCs w:val="28"/>
        </w:rPr>
        <w:t>;</w:t>
      </w:r>
    </w:p>
    <w:p w:rsidR="00273086" w:rsidRPr="000751D7" w:rsidRDefault="00273086" w:rsidP="00273086">
      <w:pPr>
        <w:numPr>
          <w:ilvl w:val="0"/>
          <w:numId w:val="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формулировать представление об изучаемом предмете, </w:t>
      </w:r>
      <w:proofErr w:type="spellStart"/>
      <w:r>
        <w:rPr>
          <w:sz w:val="28"/>
          <w:szCs w:val="28"/>
        </w:rPr>
        <w:t>понятии</w:t>
      </w:r>
      <w:proofErr w:type="gramStart"/>
      <w:r>
        <w:rPr>
          <w:sz w:val="28"/>
          <w:szCs w:val="28"/>
        </w:rPr>
        <w:t>,м</w:t>
      </w:r>
      <w:proofErr w:type="gramEnd"/>
      <w:r>
        <w:rPr>
          <w:sz w:val="28"/>
          <w:szCs w:val="28"/>
        </w:rPr>
        <w:t>етоде</w:t>
      </w:r>
      <w:proofErr w:type="spellEnd"/>
      <w:r>
        <w:rPr>
          <w:sz w:val="28"/>
          <w:szCs w:val="28"/>
        </w:rPr>
        <w:t xml:space="preserve"> как </w:t>
      </w:r>
      <w:proofErr w:type="spellStart"/>
      <w:r>
        <w:rPr>
          <w:sz w:val="28"/>
          <w:szCs w:val="28"/>
        </w:rPr>
        <w:t>важнейшихсредствах</w:t>
      </w:r>
      <w:proofErr w:type="spellEnd"/>
      <w:r>
        <w:rPr>
          <w:sz w:val="28"/>
          <w:szCs w:val="28"/>
        </w:rPr>
        <w:t xml:space="preserve"> математического моделирования реальных процессов</w:t>
      </w:r>
      <w:r w:rsidRPr="000751D7">
        <w:rPr>
          <w:sz w:val="28"/>
          <w:szCs w:val="28"/>
        </w:rPr>
        <w:t>;</w:t>
      </w:r>
    </w:p>
    <w:p w:rsidR="00273086" w:rsidRPr="000751D7" w:rsidRDefault="00273086" w:rsidP="00273086">
      <w:pPr>
        <w:numPr>
          <w:ilvl w:val="0"/>
          <w:numId w:val="2"/>
        </w:numPr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метод координат</w:t>
      </w:r>
      <w:r w:rsidRPr="000751D7">
        <w:rPr>
          <w:sz w:val="28"/>
          <w:szCs w:val="28"/>
        </w:rPr>
        <w:t>;</w:t>
      </w:r>
    </w:p>
    <w:p w:rsidR="00273086" w:rsidRPr="00D05ED9" w:rsidRDefault="00273086" w:rsidP="00273086">
      <w:r>
        <w:t xml:space="preserve">применять тригонометрический аппарат для решения </w:t>
      </w:r>
      <w:proofErr w:type="gramStart"/>
      <w:r>
        <w:t>геометрических</w:t>
      </w:r>
      <w:proofErr w:type="gramEnd"/>
      <w:r>
        <w:t xml:space="preserve"> задач.</w:t>
      </w:r>
    </w:p>
    <w:p w:rsidR="00273086" w:rsidRPr="000751D7" w:rsidRDefault="00273086" w:rsidP="00273086">
      <w:pPr>
        <w:spacing w:before="240"/>
        <w:ind w:left="567"/>
        <w:jc w:val="both"/>
        <w:rPr>
          <w:bCs/>
          <w:sz w:val="28"/>
          <w:szCs w:val="28"/>
        </w:rPr>
      </w:pPr>
      <w:r w:rsidRPr="000751D7">
        <w:rPr>
          <w:b/>
          <w:bCs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751D7">
        <w:rPr>
          <w:b/>
          <w:bCs/>
          <w:sz w:val="28"/>
          <w:szCs w:val="28"/>
        </w:rPr>
        <w:t>для</w:t>
      </w:r>
      <w:proofErr w:type="gramEnd"/>
      <w:r w:rsidRPr="000751D7">
        <w:rPr>
          <w:b/>
          <w:bCs/>
          <w:sz w:val="28"/>
          <w:szCs w:val="28"/>
        </w:rPr>
        <w:t>:</w:t>
      </w:r>
    </w:p>
    <w:p w:rsidR="00273086" w:rsidRPr="000751D7" w:rsidRDefault="00273086" w:rsidP="00273086">
      <w:pPr>
        <w:numPr>
          <w:ilvl w:val="0"/>
          <w:numId w:val="3"/>
        </w:numPr>
        <w:ind w:left="714" w:hanging="357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273086" w:rsidRPr="000751D7" w:rsidRDefault="00273086" w:rsidP="00273086">
      <w:pPr>
        <w:numPr>
          <w:ilvl w:val="0"/>
          <w:numId w:val="3"/>
        </w:numPr>
        <w:ind w:left="714" w:hanging="357"/>
        <w:jc w:val="both"/>
        <w:rPr>
          <w:sz w:val="28"/>
          <w:szCs w:val="28"/>
        </w:rPr>
      </w:pPr>
      <w:r w:rsidRPr="000751D7">
        <w:rPr>
          <w:sz w:val="28"/>
          <w:szCs w:val="28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453271" w:rsidRDefault="00273086" w:rsidP="00273086">
      <w:pPr>
        <w:spacing w:line="360" w:lineRule="auto"/>
        <w:rPr>
          <w:sz w:val="28"/>
          <w:szCs w:val="28"/>
        </w:rPr>
      </w:pPr>
      <w:r w:rsidRPr="000751D7">
        <w:rPr>
          <w:sz w:val="28"/>
          <w:szCs w:val="28"/>
        </w:rPr>
        <w:t>интерпретации результатов решения задач с учетом ограничений, связанных с реальными свойствами</w:t>
      </w:r>
      <w:r>
        <w:rPr>
          <w:sz w:val="28"/>
          <w:szCs w:val="28"/>
        </w:rPr>
        <w:t xml:space="preserve"> рассматриваемыми процессами и явлениями.</w:t>
      </w:r>
    </w:p>
    <w:p w:rsidR="00273086" w:rsidRDefault="00273086" w:rsidP="00273086">
      <w:pPr>
        <w:spacing w:line="360" w:lineRule="auto"/>
        <w:rPr>
          <w:sz w:val="28"/>
          <w:szCs w:val="28"/>
        </w:rPr>
      </w:pPr>
    </w:p>
    <w:p w:rsidR="00273086" w:rsidRDefault="00273086" w:rsidP="00273086">
      <w:pPr>
        <w:spacing w:line="360" w:lineRule="auto"/>
        <w:rPr>
          <w:sz w:val="28"/>
          <w:szCs w:val="28"/>
        </w:rPr>
      </w:pPr>
    </w:p>
    <w:p w:rsidR="00273086" w:rsidRPr="00E0696D" w:rsidRDefault="00273086" w:rsidP="00273086">
      <w:pPr>
        <w:spacing w:line="360" w:lineRule="auto"/>
        <w:rPr>
          <w:sz w:val="44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CB6D8A">
        <w:rPr>
          <w:sz w:val="28"/>
          <w:szCs w:val="28"/>
        </w:rPr>
        <w:t xml:space="preserve">  </w:t>
      </w:r>
      <w:r w:rsidR="00CB6D8A" w:rsidRPr="00E0696D">
        <w:rPr>
          <w:sz w:val="44"/>
          <w:szCs w:val="28"/>
        </w:rPr>
        <w:t>Содержание учебного предмета:</w:t>
      </w:r>
    </w:p>
    <w:p w:rsidR="00CB6D8A" w:rsidRDefault="00CB6D8A" w:rsidP="00CB6D8A">
      <w:pPr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Четырёхугольники(15ч)</w:t>
      </w:r>
    </w:p>
    <w:p w:rsidR="00CB6D8A" w:rsidRDefault="00CB6D8A" w:rsidP="00CB6D8A">
      <w:pPr>
        <w:spacing w:line="360" w:lineRule="auto"/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Многоугольник,выпуклый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многоугольник,четырёхугольник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араллелограмм,его</w:t>
      </w:r>
      <w:proofErr w:type="spellEnd"/>
      <w:r>
        <w:rPr>
          <w:sz w:val="28"/>
          <w:szCs w:val="28"/>
        </w:rPr>
        <w:t xml:space="preserve"> свойства и признаки. Трапеция, </w:t>
      </w:r>
      <w:proofErr w:type="spellStart"/>
      <w:r>
        <w:rPr>
          <w:sz w:val="28"/>
          <w:szCs w:val="28"/>
        </w:rPr>
        <w:t>прямоугольник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омб,квадрат</w:t>
      </w:r>
      <w:proofErr w:type="spellEnd"/>
      <w:r>
        <w:rPr>
          <w:sz w:val="28"/>
          <w:szCs w:val="28"/>
        </w:rPr>
        <w:t>, их свойства. О</w:t>
      </w:r>
      <w:r w:rsidR="00E0696D">
        <w:rPr>
          <w:sz w:val="28"/>
          <w:szCs w:val="28"/>
        </w:rPr>
        <w:t>севая и центральная симметрия.</w:t>
      </w:r>
    </w:p>
    <w:p w:rsidR="00E0696D" w:rsidRDefault="00E0696D" w:rsidP="00CB6D8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2.Площади(12ч)</w:t>
      </w:r>
    </w:p>
    <w:p w:rsidR="00E0696D" w:rsidRDefault="00E0696D" w:rsidP="00CB6D8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Понятие </w:t>
      </w:r>
      <w:proofErr w:type="spellStart"/>
      <w:r>
        <w:rPr>
          <w:sz w:val="28"/>
          <w:szCs w:val="28"/>
        </w:rPr>
        <w:t>площади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лощадь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прямоугольника,параллелограмма,треугольника,трапеции.Теорема</w:t>
      </w:r>
      <w:proofErr w:type="spellEnd"/>
      <w:r>
        <w:rPr>
          <w:sz w:val="28"/>
          <w:szCs w:val="28"/>
        </w:rPr>
        <w:t xml:space="preserve"> Пифагора.</w:t>
      </w:r>
    </w:p>
    <w:p w:rsidR="00E0696D" w:rsidRDefault="00E0696D" w:rsidP="00CB6D8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3.Подобные треугольники(17ч)</w:t>
      </w:r>
    </w:p>
    <w:p w:rsidR="00E0696D" w:rsidRDefault="00E0696D" w:rsidP="00CB6D8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Подобные треугольники. Признаки подобия треугольников. Применение подобия для доказательств теорем и решению задач. Синус, косинус</w:t>
      </w:r>
      <w:r w:rsidR="00CD3240">
        <w:rPr>
          <w:sz w:val="28"/>
          <w:szCs w:val="28"/>
        </w:rPr>
        <w:t xml:space="preserve"> </w:t>
      </w:r>
      <w:r>
        <w:rPr>
          <w:sz w:val="28"/>
          <w:szCs w:val="28"/>
        </w:rPr>
        <w:t>и тангенс острого угла прямоугольного треугольника.</w:t>
      </w:r>
    </w:p>
    <w:p w:rsidR="00E0696D" w:rsidRDefault="00E0696D" w:rsidP="00CB6D8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4.Окружность(11ч)</w:t>
      </w:r>
    </w:p>
    <w:p w:rsidR="00E0696D" w:rsidRDefault="00CD3240" w:rsidP="00CB6D8A">
      <w:p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Взаимное расположение прямой и </w:t>
      </w:r>
      <w:proofErr w:type="spellStart"/>
      <w:r>
        <w:rPr>
          <w:sz w:val="28"/>
          <w:szCs w:val="28"/>
        </w:rPr>
        <w:t>окружности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асательная</w:t>
      </w:r>
      <w:proofErr w:type="spellEnd"/>
      <w:r>
        <w:rPr>
          <w:sz w:val="28"/>
          <w:szCs w:val="28"/>
        </w:rPr>
        <w:t xml:space="preserve"> к окружности, её свойства и </w:t>
      </w:r>
      <w:proofErr w:type="spellStart"/>
      <w:r>
        <w:rPr>
          <w:sz w:val="28"/>
          <w:szCs w:val="28"/>
        </w:rPr>
        <w:t>признаки.Центральные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ивписанные</w:t>
      </w:r>
      <w:proofErr w:type="spellEnd"/>
      <w:r>
        <w:rPr>
          <w:sz w:val="28"/>
          <w:szCs w:val="28"/>
        </w:rPr>
        <w:t xml:space="preserve"> углы. Четыре замечательные точки треугольника. Вписанная и описанная окружности.</w:t>
      </w:r>
    </w:p>
    <w:p w:rsidR="00273086" w:rsidRDefault="00273086" w:rsidP="00273086">
      <w:pPr>
        <w:spacing w:line="360" w:lineRule="auto"/>
        <w:rPr>
          <w:sz w:val="28"/>
          <w:szCs w:val="28"/>
        </w:rPr>
      </w:pPr>
    </w:p>
    <w:p w:rsidR="00273086" w:rsidRDefault="00273086" w:rsidP="00273086">
      <w:pPr>
        <w:spacing w:line="360" w:lineRule="auto"/>
        <w:rPr>
          <w:color w:val="000000"/>
          <w:sz w:val="28"/>
          <w:szCs w:val="28"/>
        </w:rPr>
      </w:pPr>
    </w:p>
    <w:p w:rsidR="00CD3240" w:rsidRDefault="00CD3240" w:rsidP="00273086">
      <w:pPr>
        <w:spacing w:line="360" w:lineRule="auto"/>
        <w:rPr>
          <w:color w:val="000000"/>
          <w:sz w:val="28"/>
          <w:szCs w:val="28"/>
        </w:rPr>
      </w:pPr>
    </w:p>
    <w:p w:rsidR="00CD3240" w:rsidRDefault="00CD3240" w:rsidP="00273086">
      <w:pPr>
        <w:spacing w:line="360" w:lineRule="auto"/>
        <w:rPr>
          <w:color w:val="000000"/>
          <w:sz w:val="28"/>
          <w:szCs w:val="28"/>
        </w:rPr>
      </w:pPr>
    </w:p>
    <w:p w:rsidR="00CD3240" w:rsidRDefault="00CD3240" w:rsidP="00273086">
      <w:pPr>
        <w:spacing w:line="360" w:lineRule="auto"/>
        <w:rPr>
          <w:color w:val="000000"/>
          <w:sz w:val="28"/>
          <w:szCs w:val="28"/>
        </w:rPr>
      </w:pPr>
    </w:p>
    <w:p w:rsidR="00CD3240" w:rsidRDefault="00CD3240" w:rsidP="00273086">
      <w:pPr>
        <w:spacing w:line="360" w:lineRule="auto"/>
        <w:rPr>
          <w:color w:val="000000"/>
          <w:sz w:val="28"/>
          <w:szCs w:val="28"/>
        </w:rPr>
      </w:pPr>
    </w:p>
    <w:p w:rsidR="00CD3240" w:rsidRDefault="00CD3240" w:rsidP="00273086">
      <w:pPr>
        <w:spacing w:line="360" w:lineRule="auto"/>
        <w:rPr>
          <w:color w:val="000000"/>
          <w:sz w:val="28"/>
          <w:szCs w:val="28"/>
        </w:rPr>
      </w:pPr>
    </w:p>
    <w:p w:rsidR="00CD3240" w:rsidRDefault="00CD3240" w:rsidP="00273086">
      <w:pPr>
        <w:spacing w:line="360" w:lineRule="auto"/>
        <w:rPr>
          <w:color w:val="000000"/>
          <w:sz w:val="28"/>
          <w:szCs w:val="28"/>
        </w:rPr>
      </w:pPr>
    </w:p>
    <w:p w:rsidR="00CD3240" w:rsidRDefault="00CD3240" w:rsidP="00273086">
      <w:pPr>
        <w:spacing w:line="360" w:lineRule="auto"/>
        <w:rPr>
          <w:color w:val="000000"/>
          <w:sz w:val="28"/>
          <w:szCs w:val="28"/>
        </w:rPr>
      </w:pPr>
    </w:p>
    <w:p w:rsidR="00CD3240" w:rsidRPr="00515B54" w:rsidRDefault="00CD3240" w:rsidP="00273086">
      <w:pPr>
        <w:spacing w:line="360" w:lineRule="auto"/>
        <w:rPr>
          <w:color w:val="000000"/>
          <w:sz w:val="28"/>
          <w:szCs w:val="28"/>
        </w:rPr>
      </w:pPr>
    </w:p>
    <w:p w:rsidR="00453271" w:rsidRPr="00515B54" w:rsidRDefault="00453271" w:rsidP="00FC358D">
      <w:pPr>
        <w:ind w:left="1560" w:hanging="1560"/>
        <w:rPr>
          <w:sz w:val="40"/>
        </w:rPr>
      </w:pPr>
      <w:r>
        <w:lastRenderedPageBreak/>
        <w:t xml:space="preserve">        </w:t>
      </w:r>
      <w:r w:rsidRPr="00515B54">
        <w:rPr>
          <w:sz w:val="40"/>
        </w:rPr>
        <w:t>Тематическое планирование:</w:t>
      </w: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8"/>
        <w:gridCol w:w="4729"/>
        <w:gridCol w:w="949"/>
        <w:gridCol w:w="1599"/>
        <w:gridCol w:w="1516"/>
      </w:tblGrid>
      <w:tr w:rsidR="00453271" w:rsidTr="00054C9D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Наименование темы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Кол-во часов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Дата</w:t>
            </w:r>
          </w:p>
        </w:tc>
        <w:tc>
          <w:tcPr>
            <w:tcW w:w="15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Примечание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rPr>
                <w:b/>
                <w:bCs/>
              </w:rPr>
              <w:t>Четырехугольники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pStyle w:val="af5"/>
              <w:jc w:val="center"/>
            </w:pPr>
            <w:r>
              <w:rPr>
                <w:b/>
                <w:bCs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1.1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t>Многоугольники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1.2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t xml:space="preserve">Параллелограмм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Параллелограмм и его свойства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Признаки параллелограмма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1.5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Трапеция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1.6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Прямоугольник и его свойства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1.7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Признак прямоугольника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1.8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t xml:space="preserve">Ромб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 xml:space="preserve">Квадрат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Осевая и центральная симметрии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t>Решение задач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  <w:sz w:val="20"/>
                <w:szCs w:val="20"/>
              </w:rPr>
            </w:pPr>
            <w:r w:rsidRPr="00B173B4">
              <w:rPr>
                <w:b/>
                <w:bCs/>
                <w:i/>
                <w:iCs/>
              </w:rPr>
              <w:t>1.12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rPr>
                <w:b/>
                <w:sz w:val="20"/>
                <w:szCs w:val="20"/>
              </w:rPr>
            </w:pPr>
            <w:proofErr w:type="gramStart"/>
            <w:r w:rsidRPr="00B173B4">
              <w:rPr>
                <w:b/>
                <w:bCs/>
                <w:i/>
                <w:iCs/>
              </w:rPr>
              <w:t>Контрольная</w:t>
            </w:r>
            <w:proofErr w:type="gramEnd"/>
            <w:r w:rsidRPr="00B173B4">
              <w:rPr>
                <w:b/>
                <w:bCs/>
                <w:i/>
                <w:iCs/>
              </w:rPr>
              <w:t xml:space="preserve"> работа № 1 по теме «Четырехугольники»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</w:rPr>
            </w:pPr>
            <w:r w:rsidRPr="00B173B4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  <w:r>
              <w:rPr>
                <w:color w:val="9933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  <w:r>
              <w:rPr>
                <w:color w:val="993300"/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rPr>
                <w:b/>
                <w:bCs/>
              </w:rPr>
              <w:t>Площади фигур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rPr>
                <w:b/>
                <w:bCs/>
              </w:rPr>
              <w:t>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2.1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Площадь многоугольника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Площадь прямоугольника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2.3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 xml:space="preserve">Площадь параллелограмма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Площадь  треугольника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2.5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Площадь  трапеции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2.6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Решение задач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2.7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t>Теорема Пифагора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Теорема, обратная теореме Пифагора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t>Решение задач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  <w:sz w:val="20"/>
                <w:szCs w:val="20"/>
              </w:rPr>
            </w:pPr>
            <w:r w:rsidRPr="00B173B4">
              <w:rPr>
                <w:b/>
                <w:bCs/>
                <w:i/>
                <w:iCs/>
              </w:rPr>
              <w:t>2.6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rPr>
                <w:b/>
                <w:sz w:val="20"/>
                <w:szCs w:val="20"/>
              </w:rPr>
            </w:pPr>
            <w:proofErr w:type="gramStart"/>
            <w:r w:rsidRPr="00B173B4">
              <w:rPr>
                <w:b/>
                <w:bCs/>
                <w:i/>
                <w:iCs/>
              </w:rPr>
              <w:t>Контрольная</w:t>
            </w:r>
            <w:proofErr w:type="gramEnd"/>
            <w:r w:rsidRPr="00B173B4">
              <w:rPr>
                <w:b/>
                <w:bCs/>
                <w:i/>
                <w:iCs/>
              </w:rPr>
              <w:t xml:space="preserve"> работа  № 2 по теме «Площади фигур»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</w:rPr>
            </w:pPr>
            <w:r w:rsidRPr="00B173B4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  <w:r>
              <w:rPr>
                <w:color w:val="9933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  <w:r>
              <w:rPr>
                <w:color w:val="993300"/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rPr>
                <w:b/>
                <w:bCs/>
              </w:rPr>
              <w:t>Подобные треугольники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rPr>
                <w:b/>
                <w:bCs/>
              </w:rPr>
              <w:t>17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3.1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Определение подобных треугольников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3.2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Первый признак подобия треугольников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3.3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Второй признак подобия треугольников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3.4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Третий признак подобия треугольников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  <w:i/>
              </w:rPr>
            </w:pPr>
            <w:r w:rsidRPr="00B173B4">
              <w:rPr>
                <w:b/>
                <w:i/>
              </w:rPr>
              <w:t>3.3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rPr>
                <w:b/>
                <w:bCs/>
                <w:i/>
                <w:iCs/>
              </w:rPr>
            </w:pPr>
            <w:proofErr w:type="gramStart"/>
            <w:r w:rsidRPr="00B173B4">
              <w:rPr>
                <w:b/>
                <w:i/>
              </w:rPr>
              <w:t>Контрольная</w:t>
            </w:r>
            <w:proofErr w:type="gramEnd"/>
            <w:r w:rsidRPr="00B173B4">
              <w:rPr>
                <w:b/>
                <w:i/>
              </w:rPr>
              <w:t xml:space="preserve"> работа № 3</w:t>
            </w:r>
            <w:r w:rsidRPr="00B173B4">
              <w:rPr>
                <w:b/>
                <w:bCs/>
                <w:i/>
                <w:iCs/>
              </w:rPr>
              <w:t xml:space="preserve"> по теме</w:t>
            </w:r>
          </w:p>
          <w:p w:rsidR="00453271" w:rsidRPr="00B173B4" w:rsidRDefault="00453271" w:rsidP="00054C9D">
            <w:pPr>
              <w:rPr>
                <w:b/>
                <w:i/>
              </w:rPr>
            </w:pPr>
            <w:r w:rsidRPr="00B173B4">
              <w:rPr>
                <w:b/>
                <w:bCs/>
                <w:i/>
                <w:iCs/>
              </w:rPr>
              <w:t xml:space="preserve"> «Признаки подобия треугольников»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  <w:i/>
              </w:rPr>
            </w:pPr>
            <w:r w:rsidRPr="00B173B4">
              <w:rPr>
                <w:b/>
                <w:i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i/>
                <w:color w:val="993300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i/>
                <w:color w:val="993300"/>
                <w:sz w:val="20"/>
                <w:szCs w:val="20"/>
              </w:rPr>
            </w:pP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3.4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Применение подобия к доказательству теорем и решению задач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3.5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Соотношения между сторонами и углами прямоугольного треугольника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 3.6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 xml:space="preserve">Повторительно-обобщающий урок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  <w:sz w:val="20"/>
                <w:szCs w:val="20"/>
              </w:rPr>
            </w:pPr>
            <w:r w:rsidRPr="00B173B4">
              <w:rPr>
                <w:b/>
                <w:bCs/>
                <w:i/>
                <w:iCs/>
              </w:rPr>
              <w:t>3.7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rPr>
                <w:b/>
                <w:sz w:val="20"/>
                <w:szCs w:val="20"/>
              </w:rPr>
            </w:pPr>
            <w:proofErr w:type="gramStart"/>
            <w:r w:rsidRPr="00B173B4">
              <w:rPr>
                <w:b/>
                <w:bCs/>
                <w:i/>
                <w:iCs/>
              </w:rPr>
              <w:t>Контрольная</w:t>
            </w:r>
            <w:proofErr w:type="gramEnd"/>
            <w:r w:rsidRPr="00B173B4">
              <w:rPr>
                <w:b/>
                <w:bCs/>
                <w:i/>
                <w:iCs/>
              </w:rPr>
              <w:t xml:space="preserve"> работа № 4  по теме «Подобные треугольники»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</w:rPr>
            </w:pPr>
            <w:r w:rsidRPr="00B173B4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  <w:r>
              <w:rPr>
                <w:color w:val="9933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  <w:r>
              <w:rPr>
                <w:color w:val="993300"/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rPr>
                <w:b/>
                <w:bCs/>
              </w:rPr>
              <w:t>4</w:t>
            </w:r>
            <w:r>
              <w:rPr>
                <w:b/>
                <w:bCs/>
                <w:i/>
                <w:iCs/>
                <w:color w:val="FF6600"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rPr>
                <w:b/>
                <w:bCs/>
              </w:rPr>
              <w:t>Окружность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rPr>
                <w:b/>
                <w:bCs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4.1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Касательная к окружности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4.2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Центральные и вписанные углы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4.3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Четыре замечательные точки треугольника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4.4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Вписанная и описанная окружность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  <w:r>
              <w:t>4.5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Решение задач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  <w:sz w:val="20"/>
                <w:szCs w:val="20"/>
              </w:rPr>
            </w:pPr>
            <w:r w:rsidRPr="00B173B4">
              <w:rPr>
                <w:b/>
                <w:bCs/>
                <w:i/>
                <w:iCs/>
              </w:rPr>
              <w:lastRenderedPageBreak/>
              <w:t>4.6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rPr>
                <w:b/>
                <w:sz w:val="20"/>
                <w:szCs w:val="20"/>
              </w:rPr>
            </w:pPr>
            <w:r w:rsidRPr="00B173B4">
              <w:rPr>
                <w:b/>
                <w:bCs/>
                <w:i/>
                <w:iCs/>
              </w:rPr>
              <w:t>Контрольная работа № 5 по теме «Окружность»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Pr="00B173B4" w:rsidRDefault="00453271" w:rsidP="00054C9D">
            <w:pPr>
              <w:jc w:val="center"/>
              <w:rPr>
                <w:b/>
              </w:rPr>
            </w:pPr>
            <w:r w:rsidRPr="00B173B4"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  <w:r>
              <w:rPr>
                <w:color w:val="993300"/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  <w:r>
              <w:rPr>
                <w:color w:val="993300"/>
                <w:sz w:val="20"/>
                <w:szCs w:val="20"/>
              </w:rPr>
              <w:t> </w:t>
            </w:r>
          </w:p>
        </w:tc>
      </w:tr>
      <w:tr w:rsidR="00453271" w:rsidTr="00054C9D">
        <w:trPr>
          <w:trHeight w:val="450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/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color w:val="993300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  <w:rPr>
                <w:color w:val="9933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color w:val="993300"/>
                <w:sz w:val="20"/>
                <w:szCs w:val="20"/>
              </w:rPr>
            </w:pPr>
            <w:r>
              <w:rPr>
                <w:color w:val="993300"/>
                <w:sz w:val="20"/>
                <w:szCs w:val="20"/>
              </w:rPr>
              <w:t> </w:t>
            </w:r>
          </w:p>
        </w:tc>
      </w:tr>
      <w:tr w:rsidR="00453271" w:rsidTr="00054C9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rPr>
                <w:b/>
                <w:bCs/>
              </w:rPr>
              <w:t>                                                  Итого часов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jc w:val="center"/>
            </w:pPr>
            <w:r>
              <w:rPr>
                <w:b/>
                <w:bCs/>
              </w:rPr>
              <w:t>68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71" w:rsidRDefault="00453271" w:rsidP="00054C9D">
            <w:r>
              <w:t> </w:t>
            </w:r>
          </w:p>
        </w:tc>
      </w:tr>
    </w:tbl>
    <w:p w:rsidR="00453271" w:rsidRDefault="00453271"/>
    <w:p w:rsidR="00CD3240" w:rsidRDefault="00CD3240"/>
    <w:p w:rsidR="00CD3240" w:rsidRDefault="00CD3240"/>
    <w:p w:rsidR="00CD3240" w:rsidRDefault="00CD3240"/>
    <w:p w:rsidR="00CD3240" w:rsidRDefault="00CD3240"/>
    <w:p w:rsidR="00CD3240" w:rsidRDefault="00CD3240">
      <w:r>
        <w:t>«Рассмотрено»                                                                         «Согласовано»</w:t>
      </w:r>
    </w:p>
    <w:p w:rsidR="00CD3240" w:rsidRDefault="00CD3240">
      <w:r>
        <w:t>Протокол заседания ШМО                                             Заместитель директора по УВР</w:t>
      </w:r>
    </w:p>
    <w:p w:rsidR="00CD3240" w:rsidRDefault="00CD3240">
      <w:r>
        <w:t>учителей_____________                                                     ____________Лазарева А.В.</w:t>
      </w:r>
    </w:p>
    <w:p w:rsidR="00CD3240" w:rsidRDefault="00CD3240">
      <w:r>
        <w:t>МБОУ Кринично-Лугская СОШ                                            30.08.2017год.</w:t>
      </w:r>
    </w:p>
    <w:p w:rsidR="00CD3240" w:rsidRDefault="00CD3240">
      <w:r>
        <w:t>от 30.08.2017г.№ 1</w:t>
      </w:r>
    </w:p>
    <w:p w:rsidR="00CD3240" w:rsidRDefault="00CD3240">
      <w:r>
        <w:t>___________Тихонова О.В.</w:t>
      </w:r>
      <w:bookmarkStart w:id="0" w:name="_GoBack"/>
      <w:bookmarkEnd w:id="0"/>
    </w:p>
    <w:sectPr w:rsidR="00CD3240" w:rsidSect="00420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86" w:rsidRDefault="00273086" w:rsidP="00273086">
      <w:r>
        <w:separator/>
      </w:r>
    </w:p>
  </w:endnote>
  <w:endnote w:type="continuationSeparator" w:id="0">
    <w:p w:rsidR="00273086" w:rsidRDefault="00273086" w:rsidP="00273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86" w:rsidRDefault="00273086" w:rsidP="00273086">
      <w:r>
        <w:separator/>
      </w:r>
    </w:p>
  </w:footnote>
  <w:footnote w:type="continuationSeparator" w:id="0">
    <w:p w:rsidR="00273086" w:rsidRDefault="00273086" w:rsidP="00273086">
      <w:r>
        <w:continuationSeparator/>
      </w:r>
    </w:p>
  </w:footnote>
  <w:footnote w:id="1">
    <w:p w:rsidR="00273086" w:rsidRDefault="00273086" w:rsidP="00273086">
      <w:pPr>
        <w:pStyle w:val="af7"/>
        <w:spacing w:line="240" w:lineRule="auto"/>
        <w:ind w:firstLine="0"/>
      </w:pPr>
      <w:r>
        <w:rPr>
          <w:rStyle w:val="af6"/>
        </w:rPr>
        <w:footnoteRef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C827F8"/>
    <w:multiLevelType w:val="hybridMultilevel"/>
    <w:tmpl w:val="8082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049F"/>
    <w:rsid w:val="00046206"/>
    <w:rsid w:val="00054C9D"/>
    <w:rsid w:val="000F3345"/>
    <w:rsid w:val="001E45A6"/>
    <w:rsid w:val="00273086"/>
    <w:rsid w:val="0027732C"/>
    <w:rsid w:val="00420D30"/>
    <w:rsid w:val="00425377"/>
    <w:rsid w:val="00453271"/>
    <w:rsid w:val="00515B54"/>
    <w:rsid w:val="005330B0"/>
    <w:rsid w:val="00581005"/>
    <w:rsid w:val="0070738D"/>
    <w:rsid w:val="0071258A"/>
    <w:rsid w:val="007F049F"/>
    <w:rsid w:val="00807E17"/>
    <w:rsid w:val="008E6607"/>
    <w:rsid w:val="00B173B4"/>
    <w:rsid w:val="00CB6D8A"/>
    <w:rsid w:val="00CB7B35"/>
    <w:rsid w:val="00CD3240"/>
    <w:rsid w:val="00D9386B"/>
    <w:rsid w:val="00E0696D"/>
    <w:rsid w:val="00FC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libri" w:hAnsi="Cambria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FC358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25377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="Cambria" w:hAnsi="Cambria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25377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="Cambria" w:eastAsia="Calibri" w:hAnsi="Cambria"/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9"/>
    <w:qFormat/>
    <w:rsid w:val="00425377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="Cambria" w:hAnsi="Cambria"/>
      <w:caps/>
      <w:color w:val="622423"/>
    </w:rPr>
  </w:style>
  <w:style w:type="paragraph" w:styleId="4">
    <w:name w:val="heading 4"/>
    <w:basedOn w:val="a"/>
    <w:next w:val="a"/>
    <w:link w:val="40"/>
    <w:uiPriority w:val="99"/>
    <w:qFormat/>
    <w:rsid w:val="00425377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="Cambria" w:hAnsi="Cambria"/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425377"/>
    <w:pPr>
      <w:spacing w:before="320" w:after="120" w:line="252" w:lineRule="auto"/>
      <w:jc w:val="center"/>
      <w:outlineLvl w:val="4"/>
    </w:pPr>
    <w:rPr>
      <w:rFonts w:ascii="Cambria" w:hAnsi="Cambria"/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425377"/>
    <w:pPr>
      <w:spacing w:after="120" w:line="252" w:lineRule="auto"/>
      <w:jc w:val="center"/>
      <w:outlineLvl w:val="5"/>
    </w:pPr>
    <w:rPr>
      <w:rFonts w:ascii="Cambria" w:hAnsi="Cambria"/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425377"/>
    <w:pPr>
      <w:spacing w:after="120" w:line="252" w:lineRule="auto"/>
      <w:jc w:val="center"/>
      <w:outlineLvl w:val="6"/>
    </w:pPr>
    <w:rPr>
      <w:rFonts w:ascii="Cambria" w:hAnsi="Cambria"/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425377"/>
    <w:pPr>
      <w:spacing w:after="120" w:line="252" w:lineRule="auto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425377"/>
    <w:pPr>
      <w:spacing w:after="120" w:line="252" w:lineRule="auto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25377"/>
    <w:rPr>
      <w:rFonts w:eastAsia="Times New Roman" w:cs="Times New Roman"/>
      <w:caps/>
      <w:color w:val="632423"/>
      <w:spacing w:val="20"/>
      <w:sz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425377"/>
    <w:rPr>
      <w:rFonts w:cs="Times New Roman"/>
      <w:caps/>
      <w:color w:val="632423"/>
      <w:spacing w:val="15"/>
      <w:sz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425377"/>
    <w:rPr>
      <w:rFonts w:eastAsia="Times New Roman" w:cs="Times New Roman"/>
      <w:caps/>
      <w:color w:val="622423"/>
      <w:sz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25377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25377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25377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25377"/>
    <w:rPr>
      <w:rFonts w:eastAsia="Times New Roman" w:cs="Times New Roman"/>
      <w:i/>
      <w:caps/>
      <w:color w:val="943634"/>
      <w:spacing w:val="1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25377"/>
    <w:rPr>
      <w:rFonts w:eastAsia="Times New Roman" w:cs="Times New Roman"/>
      <w:caps/>
      <w:spacing w:val="10"/>
      <w:sz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25377"/>
    <w:rPr>
      <w:rFonts w:eastAsia="Times New Roman" w:cs="Times New Roman"/>
      <w:i/>
      <w:caps/>
      <w:spacing w:val="10"/>
      <w:sz w:val="20"/>
    </w:rPr>
  </w:style>
  <w:style w:type="paragraph" w:styleId="a3">
    <w:name w:val="caption"/>
    <w:basedOn w:val="a"/>
    <w:next w:val="a"/>
    <w:uiPriority w:val="99"/>
    <w:qFormat/>
    <w:rsid w:val="00425377"/>
    <w:pPr>
      <w:spacing w:after="200" w:line="252" w:lineRule="auto"/>
    </w:pPr>
    <w:rPr>
      <w:rFonts w:ascii="Cambria" w:eastAsia="Calibri" w:hAnsi="Cambria"/>
      <w:caps/>
      <w:spacing w:val="10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99"/>
    <w:qFormat/>
    <w:rsid w:val="00425377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99"/>
    <w:locked/>
    <w:rsid w:val="00425377"/>
    <w:rPr>
      <w:rFonts w:eastAsia="Times New Roman" w:cs="Times New Roman"/>
      <w:caps/>
      <w:color w:val="632423"/>
      <w:spacing w:val="50"/>
      <w:sz w:val="44"/>
    </w:rPr>
  </w:style>
  <w:style w:type="paragraph" w:styleId="a6">
    <w:name w:val="Subtitle"/>
    <w:basedOn w:val="a"/>
    <w:next w:val="a"/>
    <w:link w:val="a7"/>
    <w:uiPriority w:val="99"/>
    <w:qFormat/>
    <w:rsid w:val="00425377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99"/>
    <w:locked/>
    <w:rsid w:val="00425377"/>
    <w:rPr>
      <w:rFonts w:eastAsia="Times New Roman" w:cs="Times New Roman"/>
      <w:caps/>
      <w:spacing w:val="20"/>
      <w:sz w:val="18"/>
    </w:rPr>
  </w:style>
  <w:style w:type="character" w:styleId="a8">
    <w:name w:val="Strong"/>
    <w:basedOn w:val="a0"/>
    <w:uiPriority w:val="99"/>
    <w:qFormat/>
    <w:rsid w:val="00425377"/>
    <w:rPr>
      <w:rFonts w:cs="Times New Roman"/>
      <w:b/>
      <w:color w:val="943634"/>
      <w:spacing w:val="5"/>
    </w:rPr>
  </w:style>
  <w:style w:type="character" w:styleId="a9">
    <w:name w:val="Emphasis"/>
    <w:basedOn w:val="a0"/>
    <w:uiPriority w:val="99"/>
    <w:qFormat/>
    <w:rsid w:val="00425377"/>
    <w:rPr>
      <w:rFonts w:cs="Times New Roman"/>
      <w:caps/>
      <w:spacing w:val="5"/>
      <w:sz w:val="20"/>
    </w:rPr>
  </w:style>
  <w:style w:type="paragraph" w:styleId="aa">
    <w:name w:val="No Spacing"/>
    <w:basedOn w:val="a"/>
    <w:link w:val="ab"/>
    <w:uiPriority w:val="99"/>
    <w:qFormat/>
    <w:rsid w:val="00425377"/>
    <w:rPr>
      <w:rFonts w:ascii="Cambria" w:eastAsia="Calibri" w:hAnsi="Cambria"/>
      <w:sz w:val="22"/>
      <w:szCs w:val="22"/>
      <w:lang w:eastAsia="en-US"/>
    </w:rPr>
  </w:style>
  <w:style w:type="character" w:customStyle="1" w:styleId="ab">
    <w:name w:val="Без интервала Знак"/>
    <w:link w:val="aa"/>
    <w:uiPriority w:val="99"/>
    <w:locked/>
    <w:rsid w:val="00425377"/>
  </w:style>
  <w:style w:type="paragraph" w:styleId="ac">
    <w:name w:val="List Paragraph"/>
    <w:basedOn w:val="a"/>
    <w:uiPriority w:val="99"/>
    <w:qFormat/>
    <w:rsid w:val="00425377"/>
    <w:pPr>
      <w:spacing w:after="200" w:line="252" w:lineRule="auto"/>
      <w:ind w:left="720"/>
      <w:contextualSpacing/>
    </w:pPr>
    <w:rPr>
      <w:rFonts w:ascii="Cambria" w:eastAsia="Calibri" w:hAnsi="Cambria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425377"/>
    <w:pPr>
      <w:spacing w:after="200" w:line="252" w:lineRule="auto"/>
    </w:pPr>
    <w:rPr>
      <w:rFonts w:ascii="Cambria" w:hAnsi="Cambria"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99"/>
    <w:locked/>
    <w:rsid w:val="00425377"/>
    <w:rPr>
      <w:rFonts w:eastAsia="Times New Roman" w:cs="Times New Roman"/>
      <w:i/>
    </w:rPr>
  </w:style>
  <w:style w:type="paragraph" w:styleId="ad">
    <w:name w:val="Intense Quote"/>
    <w:basedOn w:val="a"/>
    <w:next w:val="a"/>
    <w:link w:val="ae"/>
    <w:uiPriority w:val="99"/>
    <w:qFormat/>
    <w:rsid w:val="00425377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425377"/>
    <w:rPr>
      <w:rFonts w:eastAsia="Times New Roman" w:cs="Times New Roman"/>
      <w:caps/>
      <w:color w:val="622423"/>
      <w:spacing w:val="5"/>
      <w:sz w:val="20"/>
    </w:rPr>
  </w:style>
  <w:style w:type="character" w:styleId="af">
    <w:name w:val="Subtle Emphasis"/>
    <w:basedOn w:val="a0"/>
    <w:uiPriority w:val="99"/>
    <w:qFormat/>
    <w:rsid w:val="00425377"/>
    <w:rPr>
      <w:rFonts w:cs="Times New Roman"/>
      <w:i/>
    </w:rPr>
  </w:style>
  <w:style w:type="character" w:styleId="af0">
    <w:name w:val="Intense Emphasis"/>
    <w:basedOn w:val="a0"/>
    <w:uiPriority w:val="99"/>
    <w:qFormat/>
    <w:rsid w:val="00425377"/>
    <w:rPr>
      <w:rFonts w:cs="Times New Roman"/>
      <w:i/>
      <w:caps/>
      <w:spacing w:val="10"/>
      <w:sz w:val="20"/>
    </w:rPr>
  </w:style>
  <w:style w:type="character" w:styleId="af1">
    <w:name w:val="Subtle Reference"/>
    <w:basedOn w:val="a0"/>
    <w:uiPriority w:val="99"/>
    <w:qFormat/>
    <w:rsid w:val="00425377"/>
    <w:rPr>
      <w:rFonts w:ascii="Calibri" w:hAnsi="Calibri" w:cs="Times New Roman"/>
      <w:i/>
      <w:color w:val="622423"/>
    </w:rPr>
  </w:style>
  <w:style w:type="character" w:styleId="af2">
    <w:name w:val="Intense Reference"/>
    <w:basedOn w:val="a0"/>
    <w:uiPriority w:val="99"/>
    <w:qFormat/>
    <w:rsid w:val="00425377"/>
    <w:rPr>
      <w:rFonts w:ascii="Calibri" w:hAnsi="Calibri" w:cs="Times New Roman"/>
      <w:b/>
      <w:i/>
      <w:color w:val="622423"/>
    </w:rPr>
  </w:style>
  <w:style w:type="character" w:styleId="af3">
    <w:name w:val="Book Title"/>
    <w:basedOn w:val="a0"/>
    <w:uiPriority w:val="99"/>
    <w:qFormat/>
    <w:rsid w:val="00425377"/>
    <w:rPr>
      <w:rFonts w:cs="Times New Roman"/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99"/>
    <w:qFormat/>
    <w:rsid w:val="00425377"/>
    <w:pPr>
      <w:outlineLvl w:val="9"/>
    </w:pPr>
  </w:style>
  <w:style w:type="paragraph" w:styleId="af5">
    <w:name w:val="Normal (Web)"/>
    <w:basedOn w:val="a"/>
    <w:uiPriority w:val="99"/>
    <w:rsid w:val="00FC358D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515B54"/>
    <w:rPr>
      <w:rFonts w:cs="Times New Roman"/>
    </w:rPr>
  </w:style>
  <w:style w:type="character" w:styleId="af6">
    <w:name w:val="footnote reference"/>
    <w:semiHidden/>
    <w:locked/>
    <w:rsid w:val="00273086"/>
    <w:rPr>
      <w:vertAlign w:val="superscript"/>
    </w:rPr>
  </w:style>
  <w:style w:type="paragraph" w:styleId="af7">
    <w:name w:val="footnote text"/>
    <w:basedOn w:val="a"/>
    <w:link w:val="af8"/>
    <w:semiHidden/>
    <w:locked/>
    <w:rsid w:val="00273086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semiHidden/>
    <w:rsid w:val="00273086"/>
    <w:rPr>
      <w:rFonts w:ascii="Times New Roman" w:eastAsia="Times New Roman" w:hAnsi="Times New Roman"/>
      <w:sz w:val="20"/>
      <w:szCs w:val="20"/>
    </w:rPr>
  </w:style>
  <w:style w:type="paragraph" w:styleId="af9">
    <w:name w:val="Plain Text"/>
    <w:basedOn w:val="a"/>
    <w:link w:val="afa"/>
    <w:locked/>
    <w:rsid w:val="00273086"/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273086"/>
    <w:rPr>
      <w:rFonts w:ascii="Courier New" w:eastAsia="Times New Roman" w:hAnsi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Физика</cp:lastModifiedBy>
  <cp:revision>8</cp:revision>
  <dcterms:created xsi:type="dcterms:W3CDTF">2014-11-10T15:17:00Z</dcterms:created>
  <dcterms:modified xsi:type="dcterms:W3CDTF">2017-10-30T10:41:00Z</dcterms:modified>
</cp:coreProperties>
</file>